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0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activeX/activeX5.xml" ContentType="application/vnd.ms-office.activeX+xml"/>
  <Override PartName="/word/activeX/activeX6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11.xml" ContentType="application/vnd.ms-office.activeX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462FBA" w:rsidP="00E6427B" w:rsidRDefault="00E6427B" w14:paraId="672A6659" wp14:textId="77777777">
      <w:pPr>
        <w:ind w:firstLine="720"/>
      </w:pPr>
      <w:r w:rsidR="00E6427B">
        <w:drawing>
          <wp:inline xmlns:wp14="http://schemas.microsoft.com/office/word/2010/wordprocessingDrawing" wp14:editId="42BEB881" wp14:anchorId="5B38502E">
            <wp:extent cx="5943600" cy="2939415"/>
            <wp:effectExtent l="0" t="0" r="0" b="0"/>
            <wp:docPr id="1" name="Picture 1" descr="C:\Users\lori.hill\AppData\Local\Microsoft\Windows\INetCache\Content.Word\Boat Safety Pic 1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436b31be45a40c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6427B" w:rsidP="00E6427B" w:rsidRDefault="00E6427B" w14:paraId="0A37501D" wp14:textId="77777777">
      <w:pPr>
        <w:ind w:firstLine="720"/>
      </w:pPr>
    </w:p>
    <w:p xmlns:wp14="http://schemas.microsoft.com/office/word/2010/wordml" w:rsidR="007F5DFF" w:rsidP="00E6427B" w:rsidRDefault="007F5DFF" w14:paraId="5DAB6C7B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E6427B" w:rsidR="00E6427B" w:rsidP="00E6427B" w:rsidRDefault="00E6427B" w14:paraId="3969F69F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This form helps KDFWR to know which Loaner Stations need life jackets, maintenance, and how often the </w:t>
      </w:r>
      <w:r w:rsidR="007F5DFF">
        <w:rPr>
          <w:rFonts w:ascii="Arial" w:hAnsi="Arial" w:eastAsia="Times New Roman" w:cs="Arial"/>
          <w:color w:val="000000"/>
          <w:sz w:val="24"/>
          <w:szCs w:val="24"/>
        </w:rPr>
        <w:t>Donor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is inspecting the station.  This form is also is required to inquire about putting in a new Loaner Station.</w:t>
      </w:r>
    </w:p>
    <w:p xmlns:wp14="http://schemas.microsoft.com/office/word/2010/wordml" w:rsidRPr="00E6427B" w:rsidR="00E6427B" w:rsidP="00E6427B" w:rsidRDefault="00E6427B" w14:paraId="02EB378F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E6427B" w:rsidR="00E6427B" w:rsidP="00E6427B" w:rsidRDefault="00E6427B" w14:paraId="58C6C8C8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It is required of the </w:t>
      </w:r>
      <w:r w:rsidR="007F5DFF">
        <w:rPr>
          <w:rFonts w:ascii="Arial" w:hAnsi="Arial" w:eastAsia="Times New Roman" w:cs="Arial"/>
          <w:color w:val="000000"/>
          <w:sz w:val="24"/>
          <w:szCs w:val="24"/>
        </w:rPr>
        <w:t>Donor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to submit reports at the beginning of each month, during the months of May, June, July, August, and September.  Please send forms to </w:t>
      </w:r>
      <w:hyperlink w:history="1" r:id="rId7">
        <w:r w:rsidRPr="00E6427B">
          <w:rPr>
            <w:rFonts w:ascii="Arial" w:hAnsi="Arial" w:eastAsia="Times New Roman" w:cs="Arial"/>
            <w:color w:val="0000FF"/>
            <w:sz w:val="24"/>
            <w:szCs w:val="24"/>
            <w:u w:val="single"/>
          </w:rPr>
          <w:t>marcus.bowling@ky.gov</w:t>
        </w:r>
      </w:hyperlink>
      <w:r w:rsidRPr="00E6427B">
        <w:rPr>
          <w:rFonts w:ascii="Arial" w:hAnsi="Arial" w:eastAsia="Times New Roman" w:cs="Arial"/>
          <w:color w:val="174E86"/>
          <w:sz w:val="24"/>
          <w:szCs w:val="24"/>
        </w:rPr>
        <w:t xml:space="preserve"> 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​for the purpose of keeping the Loaner Station stocked and in working order.  For subsequent months, you may report every two months. </w:t>
      </w:r>
    </w:p>
    <w:p xmlns:wp14="http://schemas.microsoft.com/office/word/2010/wordml" w:rsidRPr="00E6427B" w:rsidR="00E6427B" w:rsidP="00E6427B" w:rsidRDefault="00E6427B" w14:paraId="6A05A809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xmlns:wp14="http://schemas.microsoft.com/office/word/2010/wordml" w:rsidRPr="00E6427B" w:rsidR="00E6427B" w:rsidP="00E6427B" w:rsidRDefault="00E6427B" w14:paraId="6895B897" wp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E6427B">
        <w:rPr>
          <w:rFonts w:ascii="Arial" w:hAnsi="Arial" w:eastAsia="Times New Roman" w:cs="Arial"/>
          <w:color w:val="000000"/>
          <w:sz w:val="24"/>
          <w:szCs w:val="24"/>
        </w:rPr>
        <w:t>Thank you for partnering with KDFWR to help boaters "Boat S</w:t>
      </w:r>
      <w:r w:rsidRPr="00E6427B">
        <w:rPr>
          <w:rFonts w:ascii="Arial" w:hAnsi="Arial" w:eastAsia="Times New Roman" w:cs="Arial"/>
          <w:color w:val="000000"/>
          <w:sz w:val="18"/>
          <w:szCs w:val="18"/>
        </w:rPr>
        <w:t>​</w:t>
      </w:r>
      <w:proofErr w:type="spellStart"/>
      <w:r w:rsidRPr="00E6427B">
        <w:rPr>
          <w:rFonts w:ascii="Arial" w:hAnsi="Arial" w:eastAsia="Times New Roman" w:cs="Arial"/>
          <w:color w:val="000000"/>
          <w:sz w:val="18"/>
          <w:szCs w:val="18"/>
        </w:rPr>
        <w:t>afe</w:t>
      </w:r>
      <w:proofErr w:type="spellEnd"/>
      <w:r w:rsidRPr="00E6427B">
        <w:rPr>
          <w:rFonts w:ascii="Arial" w:hAnsi="Arial" w:eastAsia="Times New Roman" w:cs="Arial"/>
          <w:color w:val="000000"/>
          <w:sz w:val="18"/>
          <w:szCs w:val="18"/>
        </w:rPr>
        <w:t>​</w:t>
      </w:r>
      <w:proofErr w:type="gramStart"/>
      <w:r w:rsidRPr="00E6427B">
        <w:rPr>
          <w:rFonts w:ascii="Arial" w:hAnsi="Arial" w:eastAsia="Times New Roman" w:cs="Arial"/>
          <w:color w:val="000000"/>
          <w:sz w:val="18"/>
          <w:szCs w:val="18"/>
        </w:rPr>
        <w:t>ty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A</w:t>
      </w:r>
      <w:proofErr w:type="gramEnd"/>
      <w:r w:rsidRPr="00E6427B">
        <w:rPr>
          <w:rFonts w:ascii="Arial" w:hAnsi="Arial" w:eastAsia="Times New Roman" w:cs="Arial"/>
          <w:color w:val="000000"/>
          <w:sz w:val="20"/>
          <w:szCs w:val="20"/>
        </w:rPr>
        <w:t>​</w:t>
      </w:r>
      <w:proofErr w:type="spellStart"/>
      <w:r w:rsidRPr="00E6427B">
        <w:rPr>
          <w:rFonts w:ascii="Arial" w:hAnsi="Arial" w:eastAsia="Times New Roman" w:cs="Arial"/>
          <w:color w:val="000000"/>
          <w:sz w:val="18"/>
          <w:szCs w:val="18"/>
        </w:rPr>
        <w:t>wareness</w:t>
      </w:r>
      <w:proofErr w:type="spellEnd"/>
      <w:r w:rsidRPr="00E6427B">
        <w:rPr>
          <w:rFonts w:ascii="Arial" w:hAnsi="Arial" w:eastAsia="Times New Roman" w:cs="Arial"/>
          <w:color w:val="000000"/>
          <w:sz w:val="18"/>
          <w:szCs w:val="18"/>
        </w:rPr>
        <w:t xml:space="preserve"> 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>F</w:t>
      </w:r>
      <w:r w:rsidRPr="00E6427B">
        <w:rPr>
          <w:rFonts w:ascii="Arial" w:hAnsi="Arial" w:eastAsia="Times New Roman" w:cs="Arial"/>
          <w:color w:val="000000"/>
          <w:sz w:val="18"/>
          <w:szCs w:val="18"/>
        </w:rPr>
        <w:t>unctional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E</w:t>
      </w:r>
      <w:r w:rsidRPr="00E6427B">
        <w:rPr>
          <w:rFonts w:ascii="Arial" w:hAnsi="Arial" w:eastAsia="Times New Roman" w:cs="Arial"/>
          <w:color w:val="000000"/>
          <w:sz w:val="18"/>
          <w:szCs w:val="18"/>
        </w:rPr>
        <w:t>ducated</w:t>
      </w:r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in Kentucky".  Any issues or questions about this document, feel free to contact KDFWR at 1-800-858-1549 or email:  </w:t>
      </w:r>
      <w:hyperlink w:history="1" r:id="rId8">
        <w:r w:rsidRPr="00E6427B">
          <w:rPr>
            <w:rFonts w:ascii="Arial" w:hAnsi="Arial" w:eastAsia="Times New Roman" w:cs="Arial"/>
            <w:color w:val="0000FF"/>
            <w:sz w:val="24"/>
            <w:szCs w:val="24"/>
            <w:u w:val="single"/>
          </w:rPr>
          <w:t>marcus.bowling@ky.gov</w:t>
        </w:r>
      </w:hyperlink>
      <w:r w:rsidRPr="00E6427B">
        <w:rPr>
          <w:rFonts w:ascii="Arial" w:hAnsi="Arial" w:eastAsia="Times New Roman" w:cs="Arial"/>
          <w:color w:val="000000"/>
          <w:sz w:val="24"/>
          <w:szCs w:val="24"/>
        </w:rPr>
        <w:t xml:space="preserve"> .</w:t>
      </w:r>
    </w:p>
    <w:p xmlns:wp14="http://schemas.microsoft.com/office/word/2010/wordml" w:rsidRPr="00E6427B" w:rsidR="00E6427B" w:rsidP="00E6427B" w:rsidRDefault="00E6427B" w14:paraId="5A39BBE3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41C8F396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4F8C2161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27B">
        <w:rPr>
          <w:rFonts w:ascii="Times New Roman" w:hAnsi="Times New Roman" w:cs="Times New Roman"/>
          <w:sz w:val="24"/>
          <w:szCs w:val="24"/>
        </w:rPr>
        <w:t>Respectfully,</w:t>
      </w:r>
    </w:p>
    <w:p xmlns:wp14="http://schemas.microsoft.com/office/word/2010/wordml" w:rsidRPr="00E6427B" w:rsidR="00E6427B" w:rsidP="00E6427B" w:rsidRDefault="00E6427B" w14:paraId="72A3D3EC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0D0B940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0E27B00A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743847D1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27B">
        <w:rPr>
          <w:rFonts w:ascii="Times New Roman" w:hAnsi="Times New Roman" w:cs="Times New Roman"/>
          <w:sz w:val="24"/>
          <w:szCs w:val="24"/>
        </w:rPr>
        <w:t>Marcus Bowling</w:t>
      </w:r>
    </w:p>
    <w:p xmlns:wp14="http://schemas.microsoft.com/office/word/2010/wordml" w:rsidRPr="00E6427B" w:rsidR="00E6427B" w:rsidP="00E6427B" w:rsidRDefault="00E6427B" w14:paraId="1A5CBBC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27B">
        <w:rPr>
          <w:rFonts w:ascii="Times New Roman" w:hAnsi="Times New Roman" w:cs="Times New Roman"/>
          <w:sz w:val="24"/>
          <w:szCs w:val="24"/>
        </w:rPr>
        <w:t>Boating Education Coordinator</w:t>
      </w:r>
    </w:p>
    <w:p xmlns:wp14="http://schemas.microsoft.com/office/word/2010/wordml" w:rsidRPr="00E6427B" w:rsidR="00E6427B" w:rsidP="00E6427B" w:rsidRDefault="00E6427B" w14:paraId="5E9C3673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27B">
        <w:rPr>
          <w:rFonts w:ascii="Times New Roman" w:hAnsi="Times New Roman" w:cs="Times New Roman"/>
          <w:sz w:val="24"/>
          <w:szCs w:val="24"/>
        </w:rPr>
        <w:t>Law-Enforcement Division</w:t>
      </w:r>
    </w:p>
    <w:p xmlns:wp14="http://schemas.microsoft.com/office/word/2010/wordml" w:rsidRPr="00E6427B" w:rsidR="00E6427B" w:rsidP="00E6427B" w:rsidRDefault="00E6427B" w14:paraId="60061E4C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6427B" w:rsidR="00E6427B" w:rsidP="00E6427B" w:rsidRDefault="00E6427B" w14:paraId="44EAFD9C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6427B" w:rsidP="00E6427B" w:rsidRDefault="00E6427B" w14:paraId="4B94D5A5" wp14:textId="77777777">
      <w:pPr>
        <w:ind w:firstLine="720"/>
      </w:pPr>
    </w:p>
    <w:p xmlns:wp14="http://schemas.microsoft.com/office/word/2010/wordml" w:rsidR="00E6427B" w:rsidP="00E6427B" w:rsidRDefault="00E6427B" w14:paraId="3DEEC669" wp14:textId="77777777">
      <w:pPr>
        <w:ind w:firstLine="720"/>
      </w:pPr>
    </w:p>
    <w:p xmlns:wp14="http://schemas.microsoft.com/office/word/2010/wordml" w:rsidR="00E6427B" w:rsidP="00E6427B" w:rsidRDefault="00E6427B" w14:paraId="3656B9AB" wp14:textId="77777777">
      <w:pPr>
        <w:ind w:firstLine="720"/>
      </w:pPr>
    </w:p>
    <w:p xmlns:wp14="http://schemas.microsoft.com/office/word/2010/wordml" w:rsidR="00E6427B" w:rsidP="00E6427B" w:rsidRDefault="00E6427B" w14:paraId="45FB0818" wp14:textId="77777777">
      <w:pPr>
        <w:ind w:firstLine="720"/>
      </w:pPr>
    </w:p>
    <w:p xmlns:wp14="http://schemas.microsoft.com/office/word/2010/wordml" w:rsidR="00E6427B" w:rsidP="00E6427B" w:rsidRDefault="00E6427B" w14:paraId="049F31CB" wp14:textId="77777777">
      <w:pPr>
        <w:ind w:firstLine="720"/>
      </w:pPr>
    </w:p>
    <w:p xmlns:wp14="http://schemas.microsoft.com/office/word/2010/wordml" w:rsidR="00E6427B" w:rsidP="00E6427B" w:rsidRDefault="00E6427B" w14:paraId="53128261" wp14:textId="77777777">
      <w:pPr>
        <w:ind w:firstLine="720"/>
      </w:pPr>
    </w:p>
    <w:p xmlns:wp14="http://schemas.microsoft.com/office/word/2010/wordml" w:rsidR="00E6427B" w:rsidP="00E6427B" w:rsidRDefault="00E6427B" w14:paraId="62486C05" wp14:textId="77777777">
      <w:pPr>
        <w:ind w:firstLine="720"/>
      </w:pPr>
    </w:p>
    <w:p xmlns:wp14="http://schemas.microsoft.com/office/word/2010/wordml" w:rsidR="00E6427B" w:rsidP="00E6427B" w:rsidRDefault="00E6427B" w14:paraId="7C6E154C" wp14:textId="77777777">
      <w:pPr>
        <w:pStyle w:val="ListParagraph"/>
        <w:numPr>
          <w:ilvl w:val="0"/>
          <w:numId w:val="1"/>
        </w:numPr>
      </w:pPr>
      <w:r>
        <w:t>Are you requesting a new Loaner Station:</w:t>
      </w:r>
    </w:p>
    <w:p xmlns:wp14="http://schemas.microsoft.com/office/word/2010/wordml" w:rsidR="00E6427B" w:rsidP="00E6427B" w:rsidRDefault="00E6427B" w14:paraId="4101652C" wp14:textId="77777777">
      <w:pPr>
        <w:pStyle w:val="ListParagraph"/>
      </w:pPr>
    </w:p>
    <w:p xmlns:wp14="http://schemas.microsoft.com/office/word/2010/wordml" w:rsidR="007F5DFF" w:rsidP="00E6427B" w:rsidRDefault="00E6427B" w14:paraId="4B99056E" wp14:textId="77777777">
      <w:pPr>
        <w:pStyle w:val="ListParagraph"/>
      </w:pPr>
      <w:r>
        <w:object w:dxaOrig="225" w:dyaOrig="225" w14:anchorId="433D95F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47" style="width:108pt;height:18pt" o:ole="" type="#_x0000_t75">
            <v:imagedata o:title="" r:id="rId9"/>
          </v:shape>
          <w:control w:name="OptionButton1" w:shapeid="_x0000_i1047" r:id="rId10"/>
        </w:object>
      </w:r>
    </w:p>
    <w:p xmlns:wp14="http://schemas.microsoft.com/office/word/2010/wordml" w:rsidR="00E6427B" w:rsidP="00E6427B" w:rsidRDefault="00E6427B" w14:paraId="1299C43A" wp14:textId="77777777">
      <w:pPr>
        <w:pStyle w:val="ListParagraph"/>
        <w:rPr>
          <w:sz w:val="24"/>
          <w:szCs w:val="24"/>
        </w:rPr>
      </w:pPr>
      <w:r w:rsidRPr="00AD3DE3">
        <w:rPr>
          <w:sz w:val="24"/>
          <w:szCs w:val="24"/>
        </w:rPr>
        <w:object w:dxaOrig="225" w:dyaOrig="225" w14:anchorId="586CF781">
          <v:shape id="_x0000_i1049" style="width:108pt;height:18pt" o:ole="" type="#_x0000_t75">
            <v:imagedata o:title="" r:id="rId11"/>
          </v:shape>
          <w:control w:name="OptionButton2" w:shapeid="_x0000_i1049" r:id="rId12"/>
        </w:object>
      </w:r>
    </w:p>
    <w:p xmlns:wp14="http://schemas.microsoft.com/office/word/2010/wordml" w:rsidR="00E6427B" w:rsidP="00E6427B" w:rsidRDefault="00E6427B" w14:paraId="4DDBEF00" wp14:textId="77777777">
      <w:pPr>
        <w:pStyle w:val="ListParagraph"/>
        <w:rPr>
          <w:sz w:val="24"/>
          <w:szCs w:val="24"/>
        </w:rPr>
      </w:pPr>
    </w:p>
    <w:p xmlns:wp14="http://schemas.microsoft.com/office/word/2010/wordml" w:rsidR="00E6427B" w:rsidP="00E6427B" w:rsidRDefault="00E6427B" w14:paraId="059E502D" wp14:textId="4844ECDC">
      <w:pPr>
        <w:pStyle w:val="ListParagraph"/>
        <w:numPr>
          <w:ilvl w:val="0"/>
          <w:numId w:val="1"/>
        </w:numPr>
        <w:rPr/>
      </w:pPr>
      <w:r w:rsidR="642032DB">
        <w:rPr/>
        <w:t>Donor’s</w:t>
      </w:r>
      <w:r w:rsidR="00E6427B">
        <w:rPr/>
        <w:t xml:space="preserve"> Information:</w:t>
      </w:r>
    </w:p>
    <w:p xmlns:wp14="http://schemas.microsoft.com/office/word/2010/wordml" w:rsidR="00E6427B" w:rsidP="00A220D9" w:rsidRDefault="007F5DFF" w14:paraId="762E4CDD" wp14:textId="77777777">
      <w:pPr>
        <w:ind w:left="720"/>
      </w:pPr>
      <w:r>
        <w:t xml:space="preserve">Name </w:t>
      </w:r>
      <w:r w:rsidR="00E6427B">
        <w:t xml:space="preserve"> </w:t>
      </w:r>
      <w:r w:rsidR="00E6427B">
        <w:object w:dxaOrig="225" w:dyaOrig="225" w14:anchorId="56CFC557">
          <v:shape id="_x0000_i1051" style="width:1in;height:18pt" o:ole="" type="#_x0000_t75">
            <v:imagedata o:title="" r:id="rId13"/>
          </v:shape>
          <w:control w:name="TextBox1" w:shapeid="_x0000_i1051" r:id="rId14"/>
        </w:object>
      </w:r>
      <w:r w:rsidR="00A220D9">
        <w:t xml:space="preserve">           </w:t>
      </w:r>
      <w:r w:rsidR="00E6427B">
        <w:t>Address</w:t>
      </w:r>
      <w:r>
        <w:t xml:space="preserve"> </w:t>
      </w:r>
      <w:r w:rsidR="00E6427B">
        <w:t xml:space="preserve"> </w:t>
      </w:r>
      <w:r w:rsidR="00E6427B">
        <w:object w:dxaOrig="225" w:dyaOrig="225" w14:anchorId="7A63FC17">
          <v:shape id="_x0000_i1053" style="width:1in;height:18pt" o:ole="" type="#_x0000_t75">
            <v:imagedata o:title="" r:id="rId13"/>
          </v:shape>
          <w:control w:name="TextBox2" w:shapeid="_x0000_i1053" r:id="rId15"/>
        </w:object>
      </w:r>
      <w:r w:rsidR="00A220D9">
        <w:t xml:space="preserve">                   </w:t>
      </w:r>
      <w:r>
        <w:t xml:space="preserve">Phone </w:t>
      </w:r>
      <w:r w:rsidR="00E6427B">
        <w:t xml:space="preserve"> </w:t>
      </w:r>
      <w:r w:rsidR="00E6427B">
        <w:object w:dxaOrig="225" w:dyaOrig="225" w14:anchorId="3F3012B1">
          <v:shape id="_x0000_i1055" style="width:1in;height:18pt" o:ole="" type="#_x0000_t75">
            <v:imagedata o:title="" r:id="rId13"/>
          </v:shape>
          <w:control w:name="TextBox3" w:shapeid="_x0000_i1055" r:id="rId16"/>
        </w:object>
      </w:r>
    </w:p>
    <w:p xmlns:wp14="http://schemas.microsoft.com/office/word/2010/wordml" w:rsidR="00A220D9" w:rsidP="00A220D9" w:rsidRDefault="00E6427B" w14:paraId="00AC2741" wp14:textId="77777777">
      <w:pPr>
        <w:ind w:left="720"/>
      </w:pPr>
      <w:r>
        <w:t>E-mail address</w:t>
      </w:r>
      <w:r w:rsidR="007F5DFF">
        <w:t xml:space="preserve"> </w:t>
      </w:r>
      <w:r>
        <w:t xml:space="preserve"> </w:t>
      </w:r>
      <w:r>
        <w:object w:dxaOrig="225" w:dyaOrig="225" w14:anchorId="63FFED3C">
          <v:shape id="_x0000_i1057" style="width:1in;height:18pt" o:ole="" type="#_x0000_t75">
            <v:imagedata o:title="" r:id="rId13"/>
          </v:shape>
          <w:control w:name="TextBox4" w:shapeid="_x0000_i1057" r:id="rId17"/>
        </w:object>
      </w:r>
      <w:r w:rsidR="00A220D9">
        <w:t xml:space="preserve">            </w:t>
      </w:r>
      <w:r w:rsidR="007F5DFF">
        <w:t xml:space="preserve">Contact person </w:t>
      </w:r>
      <w:r>
        <w:t xml:space="preserve"> </w:t>
      </w:r>
      <w:r>
        <w:object w:dxaOrig="225" w:dyaOrig="225" w14:anchorId="29255784">
          <v:shape id="_x0000_i1059" style="width:1in;height:18pt" o:ole="" type="#_x0000_t75">
            <v:imagedata o:title="" r:id="rId13"/>
          </v:shape>
          <w:control w:name="TextBox5" w:shapeid="_x0000_i1059" r:id="rId18"/>
        </w:object>
      </w:r>
    </w:p>
    <w:p xmlns:wp14="http://schemas.microsoft.com/office/word/2010/wordml" w:rsidR="007F5DFF" w:rsidP="00A220D9" w:rsidRDefault="007F5DFF" w14:paraId="3461D779" wp14:textId="77777777">
      <w:pPr>
        <w:ind w:left="720"/>
      </w:pPr>
    </w:p>
    <w:p xmlns:wp14="http://schemas.microsoft.com/office/word/2010/wordml" w:rsidR="00A220D9" w:rsidP="00A220D9" w:rsidRDefault="00A220D9" w14:paraId="6764E392" wp14:textId="77777777">
      <w:pPr>
        <w:pStyle w:val="ListParagraph"/>
        <w:numPr>
          <w:ilvl w:val="0"/>
          <w:numId w:val="1"/>
        </w:numPr>
      </w:pPr>
      <w:r>
        <w:t>Location of new or existing Loaner Station</w:t>
      </w:r>
      <w:r w:rsidR="007F5DFF">
        <w:t>:</w:t>
      </w:r>
    </w:p>
    <w:p xmlns:wp14="http://schemas.microsoft.com/office/word/2010/wordml" w:rsidR="007F5DFF" w:rsidP="007F5DFF" w:rsidRDefault="007F5DFF" w14:paraId="3CF2D8B6" wp14:textId="77777777">
      <w:pPr>
        <w:pStyle w:val="ListParagraph"/>
      </w:pPr>
    </w:p>
    <w:p xmlns:wp14="http://schemas.microsoft.com/office/word/2010/wordml" w:rsidR="00A220D9" w:rsidP="00A220D9" w:rsidRDefault="00A220D9" w14:paraId="779EE7B4" wp14:textId="77777777">
      <w:pPr>
        <w:pStyle w:val="ListParagraph"/>
      </w:pPr>
      <w:r>
        <w:t>County</w:t>
      </w:r>
      <w:r w:rsidR="007F5DFF">
        <w:t xml:space="preserve"> </w:t>
      </w:r>
      <w:r>
        <w:t xml:space="preserve"> </w:t>
      </w:r>
      <w:r>
        <w:object w:dxaOrig="225" w:dyaOrig="225" w14:anchorId="2811CF45">
          <v:shape id="_x0000_i1061" style="width:1in;height:18pt" o:ole="" type="#_x0000_t75">
            <v:imagedata o:title="" r:id="rId13"/>
          </v:shape>
          <w:control w:name="OptionButton3" w:shapeid="_x0000_i1061" r:id="rId19"/>
        </w:object>
      </w:r>
      <w:r>
        <w:tab/>
      </w:r>
      <w:r>
        <w:t xml:space="preserve">Body of Water </w:t>
      </w:r>
      <w:r w:rsidR="007F5DFF">
        <w:t xml:space="preserve"> </w:t>
      </w:r>
      <w:r>
        <w:object w:dxaOrig="225" w:dyaOrig="225" w14:anchorId="23C61419">
          <v:shape id="_x0000_i1063" style="width:1in;height:18pt" o:ole="" type="#_x0000_t75">
            <v:imagedata o:title="" r:id="rId13"/>
          </v:shape>
          <w:control w:name="OptionButton4" w:shapeid="_x0000_i1063" r:id="rId20"/>
        </w:object>
      </w:r>
      <w:r>
        <w:tab/>
      </w:r>
      <w:r>
        <w:tab/>
      </w:r>
      <w:r>
        <w:t>Location of Station</w:t>
      </w:r>
      <w:r w:rsidR="007F5DFF">
        <w:t xml:space="preserve"> </w:t>
      </w:r>
      <w:r>
        <w:t xml:space="preserve"> </w:t>
      </w:r>
      <w:r>
        <w:object w:dxaOrig="225" w:dyaOrig="225" w14:anchorId="099FB441">
          <v:shape id="_x0000_i1065" style="width:1in;height:18pt" o:ole="" type="#_x0000_t75">
            <v:imagedata o:title="" r:id="rId13"/>
          </v:shape>
          <w:control w:name="OptionButton5" w:shapeid="_x0000_i1065" r:id="rId21"/>
        </w:object>
      </w:r>
    </w:p>
    <w:p xmlns:wp14="http://schemas.microsoft.com/office/word/2010/wordml" w:rsidR="007F5DFF" w:rsidP="00A220D9" w:rsidRDefault="007F5DFF" w14:paraId="0FB78278" wp14:textId="77777777">
      <w:pPr>
        <w:pStyle w:val="ListParagraph"/>
      </w:pPr>
    </w:p>
    <w:p xmlns:wp14="http://schemas.microsoft.com/office/word/2010/wordml" w:rsidR="00A220D9" w:rsidP="00A220D9" w:rsidRDefault="00A220D9" w14:paraId="1FC39945" wp14:textId="77777777">
      <w:pPr>
        <w:pStyle w:val="ListParagraph"/>
      </w:pPr>
    </w:p>
    <w:p xmlns:wp14="http://schemas.microsoft.com/office/word/2010/wordml" w:rsidR="00E6427B" w:rsidP="00E6427B" w:rsidRDefault="00E6427B" w14:paraId="6CDBD4AE" wp14:textId="77777777">
      <w:pPr>
        <w:pStyle w:val="ListParagraph"/>
        <w:numPr>
          <w:ilvl w:val="0"/>
          <w:numId w:val="1"/>
        </w:numPr>
      </w:pPr>
      <w:r>
        <w:t xml:space="preserve">Life </w:t>
      </w:r>
      <w:r w:rsidR="007F5DFF">
        <w:t>J</w:t>
      </w:r>
      <w:r>
        <w:t>acket or</w:t>
      </w:r>
      <w:r w:rsidR="007F5DFF">
        <w:t>der for new or replacements (2 Life J</w:t>
      </w:r>
      <w:r>
        <w:t>ackets per size):</w:t>
      </w:r>
    </w:p>
    <w:p xmlns:wp14="http://schemas.microsoft.com/office/word/2010/wordml" w:rsidRPr="007F5DFF" w:rsidR="0044009F" w:rsidP="0044009F" w:rsidRDefault="0044009F" w14:paraId="0D865BA4" wp14:textId="77777777">
      <w:pPr>
        <w:ind w:left="720"/>
        <w:rPr>
          <w:rFonts w:eastAsia="MS Gothic" w:cstheme="minorHAnsi"/>
        </w:rPr>
      </w:pPr>
      <w:r>
        <w:t>Check all that apply</w:t>
      </w:r>
      <w:r w:rsidRPr="007F5DFF">
        <w:rPr>
          <w:rFonts w:cstheme="minorHAnsi"/>
        </w:rPr>
        <w:t xml:space="preserve">:    </w:t>
      </w:r>
      <w:r w:rsidR="007F5DFF">
        <w:rPr>
          <w:rFonts w:cstheme="minorHAnsi"/>
        </w:rPr>
        <w:t xml:space="preserve">  </w:t>
      </w:r>
      <w:r w:rsidRPr="007F5DFF">
        <w:rPr>
          <w:rFonts w:cstheme="minorHAnsi"/>
        </w:rPr>
        <w:t xml:space="preserve"> </w:t>
      </w:r>
      <w:proofErr w:type="gramStart"/>
      <w:r w:rsidRPr="007F5DFF">
        <w:rPr>
          <w:rFonts w:eastAsia="MS Gothic" w:cstheme="minorHAnsi"/>
        </w:rPr>
        <w:t>Infant</w:t>
      </w:r>
      <w:r w:rsidRPr="007F5DFF" w:rsidR="007F5DFF">
        <w:rPr>
          <w:rFonts w:eastAsia="MS Gothic" w:cstheme="minorHAnsi"/>
        </w:rPr>
        <w:t xml:space="preserve">  </w:t>
      </w:r>
      <w:proofErr w:type="gramEnd"/>
      <w:sdt>
        <w:sdtPr>
          <w:rPr>
            <w:rFonts w:eastAsia="MS Gothic" w:cstheme="minorHAnsi"/>
            <w:sz w:val="24"/>
          </w:rPr>
          <w:id w:val="-199601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DFF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>Child</w:t>
      </w:r>
      <w:r w:rsidRPr="007F5DFF" w:rsidR="007F5DFF">
        <w:rPr>
          <w:rFonts w:eastAsia="MS Gothic" w:cstheme="minorHAnsi"/>
        </w:rPr>
        <w:t xml:space="preserve">  </w:t>
      </w:r>
      <w:sdt>
        <w:sdtPr>
          <w:rPr>
            <w:rFonts w:eastAsia="MS Gothic" w:cstheme="minorHAnsi"/>
            <w:sz w:val="24"/>
          </w:rPr>
          <w:id w:val="87235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DFF" w:rsidR="005652BE">
            <w:rPr>
              <w:rFonts w:ascii="Segoe UI Symbol" w:hAnsi="Segoe UI Symbol" w:eastAsia="MS Gothic" w:cs="Segoe UI Symbol"/>
              <w:sz w:val="24"/>
            </w:rPr>
            <w:t>☐</w:t>
          </w:r>
        </w:sdtContent>
      </w:sdt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>Youth</w:t>
      </w:r>
      <w:r w:rsidRPr="007F5DFF" w:rsidR="007F5DFF">
        <w:rPr>
          <w:rFonts w:eastAsia="MS Gothic" w:cstheme="minorHAnsi"/>
        </w:rPr>
        <w:t xml:space="preserve">  </w:t>
      </w:r>
      <w:sdt>
        <w:sdtPr>
          <w:rPr>
            <w:rFonts w:eastAsia="MS Gothic" w:cstheme="minorHAnsi"/>
            <w:sz w:val="24"/>
          </w:rPr>
          <w:id w:val="163799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DFF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</w:p>
    <w:p xmlns:wp14="http://schemas.microsoft.com/office/word/2010/wordml" w:rsidR="0044009F" w:rsidP="00171C1A" w:rsidRDefault="0044009F" w14:paraId="15823B2C" wp14:textId="77777777">
      <w:pPr>
        <w:rPr>
          <w:rFonts w:eastAsia="MS Gothic" w:cstheme="minorHAnsi"/>
          <w:sz w:val="24"/>
        </w:rPr>
      </w:pP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proofErr w:type="gramStart"/>
      <w:r w:rsidRPr="007F5DFF">
        <w:rPr>
          <w:rFonts w:eastAsia="MS Gothic" w:cstheme="minorHAnsi"/>
        </w:rPr>
        <w:t>Adult</w:t>
      </w:r>
      <w:r w:rsidRPr="007F5DFF" w:rsidR="007F5DFF">
        <w:rPr>
          <w:rFonts w:eastAsia="MS Gothic" w:cstheme="minorHAnsi"/>
        </w:rPr>
        <w:t xml:space="preserve">  </w:t>
      </w:r>
      <w:proofErr w:type="gramEnd"/>
      <w:sdt>
        <w:sdtPr>
          <w:rPr>
            <w:rFonts w:eastAsia="MS Gothic" w:cstheme="minorHAnsi"/>
            <w:sz w:val="24"/>
          </w:rPr>
          <w:id w:val="-114681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5DFF" w:rsidR="007F5DFF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ab/>
      </w:r>
      <w:r w:rsidRPr="007F5DFF">
        <w:rPr>
          <w:rFonts w:eastAsia="MS Gothic" w:cstheme="minorHAnsi"/>
        </w:rPr>
        <w:t>Oversized Adult</w:t>
      </w:r>
      <w:r w:rsidRPr="007F5DFF" w:rsidR="007F5DFF">
        <w:rPr>
          <w:rFonts w:eastAsia="MS Gothic" w:cstheme="minorHAnsi"/>
        </w:rPr>
        <w:t xml:space="preserve">  </w:t>
      </w:r>
      <w:sdt>
        <w:sdtPr>
          <w:rPr>
            <w:rFonts w:eastAsia="MS Gothic" w:cstheme="minorHAnsi"/>
            <w:sz w:val="24"/>
          </w:rPr>
          <w:id w:val="131490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DFF">
            <w:rPr>
              <w:rFonts w:hint="eastAsia" w:ascii="MS Gothic" w:hAnsi="MS Gothic" w:eastAsia="MS Gothic" w:cstheme="minorHAnsi"/>
              <w:sz w:val="24"/>
            </w:rPr>
            <w:t>☐</w:t>
          </w:r>
        </w:sdtContent>
      </w:sdt>
    </w:p>
    <w:p xmlns:wp14="http://schemas.microsoft.com/office/word/2010/wordml" w:rsidRPr="007F5DFF" w:rsidR="007F5DFF" w:rsidP="00171C1A" w:rsidRDefault="007F5DFF" w14:paraId="0562CB0E" wp14:textId="77777777">
      <w:pPr>
        <w:rPr>
          <w:rFonts w:cstheme="minorHAnsi"/>
        </w:rPr>
      </w:pPr>
    </w:p>
    <w:p xmlns:wp14="http://schemas.microsoft.com/office/word/2010/wordml" w:rsidR="00A220D9" w:rsidP="0044009F" w:rsidRDefault="00A220D9" w14:paraId="144DC646" wp14:textId="77777777">
      <w:pPr>
        <w:ind w:left="720"/>
      </w:pPr>
      <w:r>
        <w:t>Questions or comments (including condit</w:t>
      </w:r>
      <w:r w:rsidR="007F5DFF">
        <w:t>ion and needs of Loaner Station</w:t>
      </w:r>
      <w:r>
        <w:t>)</w:t>
      </w:r>
      <w:r w:rsidR="007F5DFF">
        <w:t>:</w:t>
      </w:r>
      <w:bookmarkStart w:name="_GoBack" w:id="0"/>
      <w:bookmarkEnd w:id="0"/>
    </w:p>
    <w:p xmlns:wp14="http://schemas.microsoft.com/office/word/2010/wordml" w:rsidR="00A220D9" w:rsidP="00A220D9" w:rsidRDefault="00A220D9" w14:paraId="34CE0A41" wp14:textId="77777777">
      <w:pPr>
        <w:pStyle w:val="ListParagraph"/>
      </w:pPr>
      <w:r>
        <w:object w:dxaOrig="225" w:dyaOrig="225" w14:anchorId="6E36C02B">
          <v:shape id="_x0000_i1071" style="width:390.45pt;height:45.25pt" o:ole="" type="#_x0000_t75">
            <v:imagedata o:title="" r:id="rId22"/>
          </v:shape>
          <w:control w:name="TextBox9" w:shapeid="_x0000_i1071" r:id="rId23"/>
        </w:object>
      </w:r>
    </w:p>
    <w:p xmlns:wp14="http://schemas.microsoft.com/office/word/2010/wordml" w:rsidR="007F5DFF" w:rsidP="00A220D9" w:rsidRDefault="007F5DFF" w14:paraId="62EBF3C5" wp14:textId="77777777">
      <w:pPr>
        <w:pStyle w:val="ListParagraph"/>
      </w:pPr>
    </w:p>
    <w:p xmlns:wp14="http://schemas.microsoft.com/office/word/2010/wordml" w:rsidR="007F5DFF" w:rsidP="00A220D9" w:rsidRDefault="007F5DFF" w14:paraId="6D98A12B" wp14:textId="77777777">
      <w:pPr>
        <w:pStyle w:val="ListParagraph"/>
      </w:pPr>
    </w:p>
    <w:p xmlns:wp14="http://schemas.microsoft.com/office/word/2010/wordml" w:rsidR="007F5DFF" w:rsidP="00A220D9" w:rsidRDefault="007F5DFF" w14:paraId="2946DB82" wp14:textId="77777777">
      <w:pPr>
        <w:pStyle w:val="ListParagraph"/>
      </w:pPr>
    </w:p>
    <w:p xmlns:wp14="http://schemas.microsoft.com/office/word/2010/wordml" w:rsidR="00E6427B" w:rsidP="00E6427B" w:rsidRDefault="00E6427B" w14:paraId="5997CC1D" wp14:textId="77777777">
      <w:pPr>
        <w:ind w:left="720"/>
      </w:pPr>
    </w:p>
    <w:p xmlns:wp14="http://schemas.microsoft.com/office/word/2010/wordml" w:rsidR="00E6427B" w:rsidP="00A220D9" w:rsidRDefault="00E6427B" w14:paraId="110FFD37" wp14:textId="77777777">
      <w:pPr>
        <w:ind w:left="2160"/>
      </w:pPr>
      <w:r w:rsidR="00E6427B">
        <w:drawing>
          <wp:inline xmlns:wp14="http://schemas.microsoft.com/office/word/2010/wordprocessingDrawing" wp14:editId="0D82D07D" wp14:anchorId="38A0270E">
            <wp:extent cx="3286125" cy="923925"/>
            <wp:effectExtent l="0" t="0" r="9525" b="9525"/>
            <wp:docPr id="3" name="Picture 3" descr="C:\Users\lori.hill\AppData\Local\Microsoft\Windows\INetCache\Content.Outlook\QBKF4XSV\Weat It (Long)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9043846713fc4a6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86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27B" w:rsidSect="00E6427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3623A"/>
    <w:multiLevelType w:val="hybridMultilevel"/>
    <w:tmpl w:val="6194C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3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D1"/>
    <w:rsid w:val="00171C1A"/>
    <w:rsid w:val="00261B2E"/>
    <w:rsid w:val="00280095"/>
    <w:rsid w:val="0044009F"/>
    <w:rsid w:val="00462FBA"/>
    <w:rsid w:val="005652BE"/>
    <w:rsid w:val="00596E8B"/>
    <w:rsid w:val="007F5DFF"/>
    <w:rsid w:val="00A220D9"/>
    <w:rsid w:val="00B369D1"/>
    <w:rsid w:val="00B6709C"/>
    <w:rsid w:val="00E6427B"/>
    <w:rsid w:val="00F72FDB"/>
    <w:rsid w:val="642032DB"/>
    <w:rsid w:val="70A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3E304330-DA45-4CB9-A2E4-3F729578E38F}"/>
  <w14:docId w14:val="5C39663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27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27B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E642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27B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E6427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bowling@ky.gov" TargetMode="Externa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hyperlink" Target="mailto:marcus.bowling@ky.gov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image" Target="media/image3.wmf"/><Relationship Id="R9043846713fc4a69" Type="http://schemas.openxmlformats.org/officeDocument/2006/relationships/image" Target="/media/image2.png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a8dbad4ab88d41da" Type="http://schemas.openxmlformats.org/officeDocument/2006/relationships/glossaryDocument" Target="/word/glossary/document.xml"/><Relationship Id="rId28" Type="http://schemas.openxmlformats.org/officeDocument/2006/relationships/customXml" Target="../customXml/item3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5.wmf"/><Relationship Id="R9436b31be45a40c6" Type="http://schemas.openxmlformats.org/officeDocument/2006/relationships/image" Target="/media/image2.jpg"/><Relationship Id="rId27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.hill\Documents\Custom%20Office%20Templates\loaner%20station%20questionnaire1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e797-2b9a-4ebb-8f8a-a4699ecd951a}"/>
      </w:docPartPr>
      <w:docPartBody>
        <w:p w14:paraId="54A6A2D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4E25DB67C0B4FA9FCE694C9190D88" ma:contentTypeVersion="2" ma:contentTypeDescription="Create a new document." ma:contentTypeScope="" ma:versionID="7a88b499b66d0f1a6ccd42c465f0c870">
  <xsd:schema xmlns:xsd="http://www.w3.org/2001/XMLSchema" xmlns:xs="http://www.w3.org/2001/XMLSchema" xmlns:p="http://schemas.microsoft.com/office/2006/metadata/properties" xmlns:ns1="http://schemas.microsoft.com/sharepoint/v3" xmlns:ns2="d6b00533-8ea2-40a0-981d-3d6d99f59e3c" targetNamespace="http://schemas.microsoft.com/office/2006/metadata/properties" ma:root="true" ma:fieldsID="e0e1234cfeeec1a1e12ceafd047fb73a" ns1:_="" ns2:_="">
    <xsd:import namespace="http://schemas.microsoft.com/sharepoint/v3"/>
    <xsd:import namespace="d6b00533-8ea2-40a0-981d-3d6d99f59e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00533-8ea2-40a0-981d-3d6d99f59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F7C21E-B861-46B8-B696-D60554F0C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2A5C7-B544-4799-A0D1-12465336E738}"/>
</file>

<file path=customXml/itemProps3.xml><?xml version="1.0" encoding="utf-8"?>
<ds:datastoreItem xmlns:ds="http://schemas.openxmlformats.org/officeDocument/2006/customXml" ds:itemID="{EE2AE851-E6F0-43A7-ADCB-2168961BD1D7}"/>
</file>

<file path=customXml/itemProps4.xml><?xml version="1.0" encoding="utf-8"?>
<ds:datastoreItem xmlns:ds="http://schemas.openxmlformats.org/officeDocument/2006/customXml" ds:itemID="{029CFCFF-E310-4BB7-B611-489F9EAFDB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loaner station questionnaire1</ap:Template>
  <ap:Application>Microsoft Office Word</ap:Application>
  <ap:DocSecurity>0</ap:DocSecurity>
  <ap:ScaleCrop>false</ap:ScaleCrop>
  <ap:Company>Commonwealth of Kentucky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lori.hill</dc:creator>
  <cp:keywords/>
  <dc:description/>
  <cp:lastModifiedBy>Bowling, Marcus W (FW)</cp:lastModifiedBy>
  <cp:revision>8</cp:revision>
  <dcterms:created xsi:type="dcterms:W3CDTF">2020-12-21T20:01:00Z</dcterms:created>
  <dcterms:modified xsi:type="dcterms:W3CDTF">2021-01-27T17:42:02Z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0x010100ECC4E25DB67C0B4FA9FCE694C9190D88</vt:lpwstr>
  </property>
</Properties>
</file>